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4A99" w14:textId="0E29BD11" w:rsidR="00B96841" w:rsidRDefault="00317333" w:rsidP="00B96841">
      <w:pPr>
        <w:pStyle w:val="ConsPlusTitle"/>
        <w:ind w:firstLine="540"/>
        <w:jc w:val="both"/>
        <w:outlineLvl w:val="2"/>
      </w:pPr>
      <w:r>
        <w:t>Р</w:t>
      </w:r>
      <w:r w:rsidR="00B96841">
        <w:t>абочая программа воспитания</w:t>
      </w:r>
      <w:r>
        <w:t xml:space="preserve"> МКОУ СОШ 9 п.Верхняя Кугульта</w:t>
      </w:r>
    </w:p>
    <w:p w14:paraId="48B28887" w14:textId="77777777" w:rsidR="00B96841" w:rsidRDefault="00B96841" w:rsidP="00B96841">
      <w:pPr>
        <w:pStyle w:val="ConsPlusNormal"/>
        <w:ind w:firstLine="540"/>
        <w:jc w:val="both"/>
      </w:pPr>
    </w:p>
    <w:p w14:paraId="042C7EAF" w14:textId="6CE1A373" w:rsidR="00B96841" w:rsidRDefault="00557587" w:rsidP="00FD5FC1">
      <w:pPr>
        <w:pStyle w:val="ConsPlusTitle"/>
        <w:ind w:firstLine="540"/>
        <w:jc w:val="center"/>
        <w:outlineLvl w:val="3"/>
      </w:pPr>
      <w:r>
        <w:t xml:space="preserve">1. </w:t>
      </w:r>
      <w:r w:rsidR="00B96841">
        <w:t>Пояснительная записка.</w:t>
      </w:r>
    </w:p>
    <w:p w14:paraId="3A04B8AC" w14:textId="3349F9FF" w:rsidR="00B96841" w:rsidRDefault="00317333" w:rsidP="00B96841">
      <w:pPr>
        <w:pStyle w:val="ConsPlusNormal"/>
        <w:spacing w:before="240"/>
        <w:ind w:firstLine="540"/>
        <w:jc w:val="both"/>
      </w:pPr>
      <w:r>
        <w:t>Р</w:t>
      </w:r>
      <w:r w:rsidR="00B96841">
        <w:t xml:space="preserve">абочая программа воспитания </w:t>
      </w:r>
      <w:r>
        <w:t>МКОУ СОШ 9 п.</w:t>
      </w:r>
      <w:r w:rsidR="00AB6F0E">
        <w:t xml:space="preserve"> </w:t>
      </w:r>
      <w:r>
        <w:t xml:space="preserve">Верхняя Кугульта </w:t>
      </w:r>
      <w:r w:rsidR="00B96841">
        <w:t xml:space="preserve"> (далее - Программа воспитания) </w:t>
      </w:r>
      <w:r>
        <w:t xml:space="preserve">разработана в соответствии с Федеральными рабочими программами воспитания НОО, ООО, СОО , учитывает требования ФГОС НОО, ООО, СОО. </w:t>
      </w:r>
      <w:r w:rsidR="00B96841"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622D61B1" w14:textId="4BB84A31" w:rsidR="00B96841" w:rsidRDefault="00B96841" w:rsidP="00B96841">
      <w:pPr>
        <w:pStyle w:val="ConsPlusNormal"/>
        <w:spacing w:before="240"/>
        <w:ind w:firstLine="540"/>
        <w:jc w:val="both"/>
      </w:pPr>
      <w:r>
        <w:t>Программа воспитания:</w:t>
      </w:r>
    </w:p>
    <w:p w14:paraId="0209C0E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4B39621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7373CFF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3CFEF50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C0AD86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71C8623" w14:textId="4903AE43" w:rsidR="00B96841" w:rsidRPr="00FD5FC1" w:rsidRDefault="00B96841" w:rsidP="00B96841">
      <w:pPr>
        <w:pStyle w:val="ConsPlusNormal"/>
        <w:spacing w:before="240"/>
        <w:ind w:firstLine="540"/>
        <w:jc w:val="both"/>
        <w:rPr>
          <w:i/>
          <w:iCs/>
        </w:rPr>
      </w:pPr>
      <w:r>
        <w:t xml:space="preserve">Программа воспитания включает три раздела: </w:t>
      </w:r>
      <w:r w:rsidRPr="00FD5FC1">
        <w:rPr>
          <w:i/>
          <w:iCs/>
        </w:rPr>
        <w:t>целевой, содержательный, организационный.</w:t>
      </w:r>
    </w:p>
    <w:p w14:paraId="4C52D8B0" w14:textId="39CAF112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</w:t>
      </w:r>
      <w:r w:rsidR="00FD5FC1">
        <w:t>функционирования школы и запросом участников образовательного процесса,</w:t>
      </w:r>
      <w:r>
        <w:t xml:space="preserve">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14FA7F7" w14:textId="77777777" w:rsidR="00B96841" w:rsidRDefault="00B96841" w:rsidP="00B96841">
      <w:pPr>
        <w:pStyle w:val="ConsPlusNormal"/>
        <w:ind w:firstLine="540"/>
        <w:jc w:val="both"/>
      </w:pPr>
    </w:p>
    <w:p w14:paraId="07EB61E9" w14:textId="2C32316D" w:rsidR="00B96841" w:rsidRDefault="00557587" w:rsidP="00557587">
      <w:pPr>
        <w:pStyle w:val="ConsPlusTitle"/>
        <w:ind w:firstLine="540"/>
        <w:jc w:val="center"/>
        <w:outlineLvl w:val="3"/>
      </w:pPr>
      <w:r>
        <w:t>2</w:t>
      </w:r>
      <w:r w:rsidR="00B96841">
        <w:t xml:space="preserve"> Целевой раздел.</w:t>
      </w:r>
    </w:p>
    <w:p w14:paraId="6C17DD71" w14:textId="1C9EE13D" w:rsidR="00B96841" w:rsidRDefault="00B96841" w:rsidP="00B96841">
      <w:pPr>
        <w:pStyle w:val="ConsPlusNormal"/>
        <w:spacing w:before="240"/>
        <w:ind w:firstLine="540"/>
        <w:jc w:val="both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A9721EC" w14:textId="3FFFC6F0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Воспитательная деятельность в </w:t>
      </w:r>
      <w:r w:rsidR="0099559F">
        <w:t>МКОУ СОШ 9 п. Верхняя Кугульта</w:t>
      </w:r>
      <w:r>
        <w:t xml:space="preserve"> планируется и </w:t>
      </w:r>
      <w:r>
        <w:lastRenderedPageBreak/>
        <w:t>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2FD4DE6" w14:textId="527FAD0B" w:rsidR="00B96841" w:rsidRDefault="00B96841" w:rsidP="00B96841">
      <w:pPr>
        <w:pStyle w:val="ConsPlusNormal"/>
        <w:spacing w:before="240"/>
        <w:ind w:firstLine="540"/>
        <w:jc w:val="both"/>
      </w:pPr>
      <w:r w:rsidRPr="0099559F">
        <w:rPr>
          <w:b/>
          <w:bCs/>
          <w:i/>
          <w:iCs/>
        </w:rPr>
        <w:t>Цель воспитания</w:t>
      </w:r>
      <w:r>
        <w:t xml:space="preserve"> обучающихся в образовательной организации:</w:t>
      </w:r>
    </w:p>
    <w:p w14:paraId="0AA2515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182A5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A1CFF03" w14:textId="4BCC3904" w:rsidR="00B96841" w:rsidRDefault="00B96841" w:rsidP="00B96841">
      <w:pPr>
        <w:pStyle w:val="ConsPlusNormal"/>
        <w:spacing w:before="240"/>
        <w:ind w:firstLine="540"/>
        <w:jc w:val="both"/>
      </w:pPr>
      <w:r w:rsidRPr="00223610">
        <w:rPr>
          <w:b/>
          <w:bCs/>
          <w:i/>
          <w:iCs/>
        </w:rPr>
        <w:t>Задачи воспитания</w:t>
      </w:r>
      <w:r>
        <w:t xml:space="preserve"> обучающихся в образовательной организации:</w:t>
      </w:r>
    </w:p>
    <w:p w14:paraId="156FBA6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7A4FEB7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14:paraId="67094EC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B212A8C" w14:textId="2AAA4A7D" w:rsidR="00B96841" w:rsidRDefault="00B96841" w:rsidP="00B96841">
      <w:pPr>
        <w:pStyle w:val="ConsPlusNormal"/>
        <w:spacing w:before="240"/>
        <w:ind w:firstLine="540"/>
        <w:jc w:val="both"/>
      </w:pPr>
      <w:r>
        <w:t>достижение личностных результатов освоения общеобразовательных программ в соответствии с ФГОС НОО</w:t>
      </w:r>
      <w:r w:rsidR="00223610">
        <w:t>, ООО и СОО</w:t>
      </w:r>
      <w:r>
        <w:t>.</w:t>
      </w:r>
    </w:p>
    <w:p w14:paraId="726A2468" w14:textId="61F86C9C" w:rsidR="00B96841" w:rsidRDefault="00B96841" w:rsidP="00B96841">
      <w:pPr>
        <w:pStyle w:val="ConsPlusNormal"/>
        <w:spacing w:before="240"/>
        <w:ind w:firstLine="540"/>
        <w:jc w:val="both"/>
      </w:pPr>
      <w:r w:rsidRPr="00223610">
        <w:rPr>
          <w:i/>
          <w:iCs/>
        </w:rPr>
        <w:t>Личностные результаты</w:t>
      </w:r>
      <w:r>
        <w:t xml:space="preserve"> освоения обучающимися образовательных программ включают:</w:t>
      </w:r>
    </w:p>
    <w:p w14:paraId="6D03AB2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14:paraId="40CAF83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сформированность ценностей самостоятельности и инициативы;</w:t>
      </w:r>
    </w:p>
    <w:p w14:paraId="45A18DE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14:paraId="61CEBA8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14:paraId="52D6A96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02EB961" w14:textId="126B764A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>
        <w:lastRenderedPageBreak/>
        <w:t>жизнедеятельности, инклюзивности, возрастосообразности.</w:t>
      </w:r>
    </w:p>
    <w:p w14:paraId="6B8A7E99" w14:textId="6DE6A933" w:rsidR="00B96841" w:rsidRDefault="00B96841" w:rsidP="00B96841">
      <w:pPr>
        <w:pStyle w:val="ConsPlusNormal"/>
        <w:spacing w:before="240"/>
        <w:ind w:firstLine="540"/>
        <w:jc w:val="both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</w:t>
      </w:r>
      <w:r w:rsidR="00223610">
        <w:t>, ООО, СОО</w:t>
      </w:r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B27B4E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D5415E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DD90EC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B194D8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4BEF37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2C8F703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15D04F6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38344C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0DF2C477" w14:textId="44F60A08" w:rsidR="00B96841" w:rsidRDefault="00B96841" w:rsidP="00223610">
      <w:pPr>
        <w:pStyle w:val="ConsPlusNormal"/>
        <w:spacing w:before="240"/>
        <w:ind w:firstLine="540"/>
        <w:jc w:val="center"/>
      </w:pPr>
      <w:r w:rsidRPr="00223610">
        <w:rPr>
          <w:b/>
          <w:bCs/>
          <w:i/>
          <w:iCs/>
        </w:rPr>
        <w:t>Целевые ориентиры результатов воспитания</w:t>
      </w:r>
      <w:r>
        <w:t>.</w:t>
      </w:r>
    </w:p>
    <w:p w14:paraId="3567BD02" w14:textId="27F2A6B2" w:rsidR="00B96841" w:rsidRDefault="00B96841" w:rsidP="00B96841">
      <w:pPr>
        <w:pStyle w:val="ConsPlusNormal"/>
        <w:spacing w:before="240"/>
        <w:ind w:firstLine="540"/>
        <w:jc w:val="both"/>
      </w:pPr>
      <w:r>
        <w:t>Требования к личностным результатам освоения обучающимися ООП НОО</w:t>
      </w:r>
      <w:r w:rsidR="00223610">
        <w:t xml:space="preserve">, ООО, СОО </w:t>
      </w:r>
      <w:r>
        <w:t xml:space="preserve"> установлены ФГОС НОО</w:t>
      </w:r>
      <w:r w:rsidR="00223610">
        <w:t>, ООО, СОО</w:t>
      </w:r>
      <w:r>
        <w:t>.</w:t>
      </w:r>
    </w:p>
    <w:p w14:paraId="67CABCE8" w14:textId="1F61E150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</w:t>
      </w:r>
      <w:r>
        <w:lastRenderedPageBreak/>
        <w:t>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</w:t>
      </w:r>
      <w:r w:rsidR="00601C24">
        <w:t>, ООО, СОО</w:t>
      </w:r>
    </w:p>
    <w:p w14:paraId="67BDFF8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F0193F1" w14:textId="667CE185" w:rsidR="00B96841" w:rsidRDefault="00B96841" w:rsidP="00B96841">
      <w:pPr>
        <w:pStyle w:val="ConsPlusNormal"/>
        <w:spacing w:before="240"/>
        <w:ind w:firstLine="540"/>
        <w:jc w:val="both"/>
      </w:pPr>
      <w:r>
        <w:t>Целевые ориентиры результатов воспитания на уровне начального</w:t>
      </w:r>
      <w:r w:rsidR="00601C24">
        <w:t xml:space="preserve">, основного и среднего </w:t>
      </w:r>
      <w:r>
        <w:t xml:space="preserve"> общего образования.</w:t>
      </w:r>
    </w:p>
    <w:p w14:paraId="7A958EF1" w14:textId="2D47D0A3" w:rsidR="00B96841" w:rsidRPr="00B20440" w:rsidRDefault="00B96841" w:rsidP="00B96841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 w:rsidRPr="00B20440">
        <w:rPr>
          <w:b/>
          <w:bCs/>
          <w:i/>
          <w:iCs/>
        </w:rPr>
        <w:t>Гражданско-патриотическое воспитание:</w:t>
      </w:r>
    </w:p>
    <w:p w14:paraId="5699A04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5EA6667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30B680B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64747B8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3B44A8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69BFE6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797A80D6" w14:textId="371BD422" w:rsidR="00B96841" w:rsidRPr="00B20440" w:rsidRDefault="00B96841" w:rsidP="00B96841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 w:rsidRPr="00B20440">
        <w:rPr>
          <w:b/>
          <w:bCs/>
          <w:i/>
          <w:iCs/>
        </w:rPr>
        <w:t>Духовно-нравственное воспитание:</w:t>
      </w:r>
    </w:p>
    <w:p w14:paraId="6BAD9B6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7E2EF25D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14:paraId="6A14CC0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3AE4E8B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7AC06DB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433E49B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79EE6E5" w14:textId="41A5EACD" w:rsidR="00B96841" w:rsidRPr="00B20440" w:rsidRDefault="00B96841" w:rsidP="00B96841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 w:rsidRPr="00B20440">
        <w:rPr>
          <w:b/>
          <w:bCs/>
          <w:i/>
          <w:iCs/>
        </w:rPr>
        <w:lastRenderedPageBreak/>
        <w:t>Эстетическое воспитание:</w:t>
      </w:r>
    </w:p>
    <w:p w14:paraId="360CAAD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14:paraId="1F03F20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14:paraId="75688ED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14:paraId="473BE26F" w14:textId="4E632297" w:rsidR="00B96841" w:rsidRDefault="00B96841" w:rsidP="00B96841">
      <w:pPr>
        <w:pStyle w:val="ConsPlusNormal"/>
        <w:spacing w:before="240"/>
        <w:ind w:firstLine="540"/>
        <w:jc w:val="both"/>
      </w:pPr>
      <w:r w:rsidRPr="00D40600">
        <w:rPr>
          <w:b/>
          <w:bCs/>
          <w:i/>
          <w:iCs/>
        </w:rPr>
        <w:t>Физическое воспитание</w:t>
      </w:r>
      <w:r>
        <w:t xml:space="preserve">, </w:t>
      </w:r>
      <w:r w:rsidRPr="00D40600">
        <w:rPr>
          <w:b/>
          <w:bCs/>
          <w:i/>
          <w:iCs/>
        </w:rPr>
        <w:t>формирование культуры здоровья и эмоционального благополучия</w:t>
      </w:r>
      <w:r>
        <w:t>:</w:t>
      </w:r>
    </w:p>
    <w:p w14:paraId="5F6A959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6F89BF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14:paraId="5A8426B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14:paraId="1ACE78CD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DFD1208" w14:textId="4C32CB8E" w:rsidR="00B96841" w:rsidRPr="00D40600" w:rsidRDefault="00B96841" w:rsidP="00B96841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 w:rsidRPr="00D40600">
        <w:rPr>
          <w:b/>
          <w:bCs/>
          <w:i/>
          <w:iCs/>
        </w:rPr>
        <w:t>Трудовое воспитание:</w:t>
      </w:r>
    </w:p>
    <w:p w14:paraId="70A9BAA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14:paraId="3A69D14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14:paraId="088DCD4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14:paraId="43092A1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14:paraId="51A13DAD" w14:textId="53B7D21D" w:rsidR="00B96841" w:rsidRPr="00D40600" w:rsidRDefault="00B96841" w:rsidP="00B96841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 w:rsidRPr="00D40600">
        <w:rPr>
          <w:b/>
          <w:bCs/>
          <w:i/>
          <w:iCs/>
        </w:rPr>
        <w:t>Экологическое воспитание:</w:t>
      </w:r>
    </w:p>
    <w:p w14:paraId="31C7F6F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14:paraId="5F59D81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4C2CD7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14:paraId="1050CDB6" w14:textId="4E047FF8" w:rsidR="00B96841" w:rsidRPr="00D40600" w:rsidRDefault="00B96841" w:rsidP="00B96841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 w:rsidRPr="00D40600">
        <w:rPr>
          <w:b/>
          <w:bCs/>
          <w:i/>
          <w:iCs/>
        </w:rPr>
        <w:t>Ценности научного познания:</w:t>
      </w:r>
    </w:p>
    <w:p w14:paraId="06F0682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4FD974D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обладающий первоначальными представлениями о природных и социальных </w:t>
      </w:r>
      <w:r>
        <w:lastRenderedPageBreak/>
        <w:t>объектах, многообразии объектов и явлений природы, связи живой и неживой природы, о науке, научном знании;</w:t>
      </w:r>
    </w:p>
    <w:p w14:paraId="64653F6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B3EAC63" w14:textId="77777777" w:rsidR="00B96841" w:rsidRDefault="00B96841" w:rsidP="00B96841">
      <w:pPr>
        <w:pStyle w:val="ConsPlusNormal"/>
        <w:ind w:firstLine="540"/>
        <w:jc w:val="both"/>
      </w:pPr>
    </w:p>
    <w:p w14:paraId="4E681480" w14:textId="1DAE3A57" w:rsidR="00B96841" w:rsidRDefault="00B96841" w:rsidP="00D40600">
      <w:pPr>
        <w:pStyle w:val="ConsPlusTitle"/>
        <w:ind w:firstLine="540"/>
        <w:jc w:val="center"/>
        <w:outlineLvl w:val="3"/>
      </w:pPr>
      <w:r>
        <w:t>3. Содержательный раздел.</w:t>
      </w:r>
    </w:p>
    <w:p w14:paraId="09E757BB" w14:textId="211814E8" w:rsidR="00B96841" w:rsidRPr="00D40600" w:rsidRDefault="00D40600" w:rsidP="00B96841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 w:rsidRPr="00D40600">
        <w:rPr>
          <w:b/>
          <w:bCs/>
          <w:i/>
          <w:iCs/>
        </w:rPr>
        <w:t>3.1.</w:t>
      </w:r>
      <w:r w:rsidR="00B96841" w:rsidRPr="00D40600">
        <w:rPr>
          <w:b/>
          <w:bCs/>
          <w:i/>
          <w:iCs/>
        </w:rPr>
        <w:t>Уклад образовательной организации.</w:t>
      </w:r>
    </w:p>
    <w:p w14:paraId="09ABE84A" w14:textId="7A965704" w:rsidR="00740663" w:rsidRPr="00740663" w:rsidRDefault="00740663" w:rsidP="003C57B2">
      <w:pPr>
        <w:widowControl w:val="0"/>
        <w:tabs>
          <w:tab w:val="left" w:pos="242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0663">
        <w:rPr>
          <w:rFonts w:ascii="Times New Roman" w:hAnsi="Times New Roman" w:cs="Times New Roman"/>
          <w:sz w:val="24"/>
          <w:szCs w:val="24"/>
        </w:rPr>
        <w:t>Организация воспитательной деятельности школы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14:paraId="1E39B560" w14:textId="6CBEB775" w:rsidR="00740663" w:rsidRPr="00F039CC" w:rsidRDefault="00740663" w:rsidP="003C57B2">
      <w:pPr>
        <w:widowControl w:val="0"/>
        <w:tabs>
          <w:tab w:val="left" w:pos="242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</w:t>
      </w:r>
      <w:r w:rsidRPr="00740663">
        <w:rPr>
          <w:rFonts w:ascii="Times New Roman" w:eastAsia="Trebuchet MS" w:hAnsi="Times New Roman" w:cs="Times New Roman"/>
          <w:sz w:val="24"/>
          <w:szCs w:val="24"/>
        </w:rPr>
        <w:t>МКОУ СОШ 9 п.Верхняя Кугульта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2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сельская малокомплектная школа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22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посёлке Верхняя Кугульта Грачёвского округа, </w:t>
      </w:r>
      <w:r w:rsidRPr="00E661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81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C61">
        <w:rPr>
          <w:rFonts w:ascii="Times New Roman" w:eastAsia="Times New Roman" w:hAnsi="Times New Roman" w:cs="Times New Roman"/>
          <w:sz w:val="24"/>
          <w:szCs w:val="24"/>
        </w:rPr>
        <w:t xml:space="preserve">средней общеобразовательной школой,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средней </w:t>
      </w:r>
      <w:r w:rsidRPr="00182C61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182C61">
        <w:rPr>
          <w:rFonts w:ascii="Times New Roman" w:eastAsia="Times New Roman" w:hAnsi="Times New Roman" w:cs="Times New Roman"/>
          <w:sz w:val="24"/>
          <w:szCs w:val="24"/>
        </w:rPr>
        <w:t xml:space="preserve"> учащихся, численность педагогического коллектива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– 15</w:t>
      </w:r>
      <w:r w:rsidRPr="00182C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человек, учителей, </w:t>
      </w:r>
      <w:r w:rsidRPr="00182C61">
        <w:rPr>
          <w:rFonts w:ascii="Times New Roman" w:eastAsia="Times New Roman" w:hAnsi="Times New Roman" w:cs="Times New Roman"/>
          <w:sz w:val="24"/>
          <w:szCs w:val="24"/>
        </w:rPr>
        <w:t>работающих по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местительству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Посёлок расположен в 60 км от краевого центра. </w:t>
      </w:r>
    </w:p>
    <w:p w14:paraId="079D652C" w14:textId="05DB4DE7" w:rsidR="00740663" w:rsidRDefault="00740663" w:rsidP="003C57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Школа </w:t>
      </w:r>
      <w:r w:rsidRPr="00182C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2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удалена от культурных и научных центров, спортивных школ и школ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но использует  в воспитании цифровые возможности, электронные образовательные ресурсы (ЭОР). И также  сотрудничает с с учереждениями культуры и спорта Грачёвского округа. </w:t>
      </w:r>
      <w:r w:rsidRPr="00182C61">
        <w:rPr>
          <w:rFonts w:ascii="Times New Roman" w:eastAsia="Times New Roman" w:hAnsi="Times New Roman" w:cs="Times New Roman"/>
          <w:sz w:val="24"/>
          <w:szCs w:val="24"/>
        </w:rPr>
        <w:t>В свою очередь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2C61">
        <w:rPr>
          <w:rFonts w:ascii="Times New Roman" w:eastAsia="Times New Roman" w:hAnsi="Times New Roman" w:cs="Times New Roman"/>
          <w:sz w:val="24"/>
          <w:szCs w:val="24"/>
        </w:rPr>
        <w:t xml:space="preserve"> школа являетс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социокультурным центром посёлка. </w:t>
      </w:r>
    </w:p>
    <w:p w14:paraId="7A8C66F3" w14:textId="72548A53" w:rsidR="00740663" w:rsidRPr="00E62591" w:rsidRDefault="00740663" w:rsidP="003C57B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B1699"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>ознакомилась с новым проектом  Российского движения детей и молодежи (РДДМ) «Движение первых», и планирует  в будущем добросовестно принять участие в их</w:t>
      </w:r>
      <w:r w:rsidRPr="00EB1699">
        <w:rPr>
          <w:rFonts w:ascii="Times New Roman" w:hAnsi="Times New Roman" w:cs="Times New Roman"/>
          <w:sz w:val="24"/>
          <w:szCs w:val="24"/>
        </w:rPr>
        <w:t xml:space="preserve"> значимых проектах и программах, включённых в систе</w:t>
      </w:r>
      <w:r>
        <w:rPr>
          <w:rFonts w:ascii="Times New Roman" w:hAnsi="Times New Roman" w:cs="Times New Roman"/>
          <w:sz w:val="24"/>
          <w:szCs w:val="24"/>
        </w:rPr>
        <w:t>му воспитательной деятельности, а также  участвует в  федеральном профориентационном</w:t>
      </w:r>
      <w:r w:rsidRPr="00EB169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1699">
        <w:rPr>
          <w:rFonts w:ascii="Times New Roman" w:hAnsi="Times New Roman" w:cs="Times New Roman"/>
          <w:sz w:val="24"/>
          <w:szCs w:val="24"/>
        </w:rPr>
        <w:t xml:space="preserve"> «Билет в будущее»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1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Всероссийской акции</w:t>
      </w:r>
      <w:r w:rsidRPr="00EB1699">
        <w:rPr>
          <w:rFonts w:ascii="Times New Roman" w:hAnsi="Times New Roman" w:cs="Times New Roman"/>
          <w:sz w:val="24"/>
          <w:szCs w:val="24"/>
        </w:rPr>
        <w:t xml:space="preserve"> «Георгиевская ленточка», «Бессмертный полк»</w:t>
      </w:r>
      <w:r>
        <w:rPr>
          <w:rFonts w:ascii="Times New Roman" w:hAnsi="Times New Roman" w:cs="Times New Roman"/>
          <w:sz w:val="24"/>
          <w:szCs w:val="24"/>
        </w:rPr>
        <w:t xml:space="preserve">. Планирует в будущем принимать участия в федеральных проектах «Успех каждого ребенка» и «Патриотическое воспитание граждан РФ». </w:t>
      </w:r>
    </w:p>
    <w:p w14:paraId="2C5AB876" w14:textId="4EFB5330" w:rsidR="00740663" w:rsidRPr="00456034" w:rsidRDefault="00740663" w:rsidP="003C57B2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56034">
        <w:t xml:space="preserve">Материально- техническая база   школы </w:t>
      </w:r>
      <w:r>
        <w:t xml:space="preserve">после капитального ремонта полностью обновлена и способствует  эффективности, </w:t>
      </w:r>
      <w:r w:rsidRPr="00394204">
        <w:t xml:space="preserve"> качеству учебно - воспитательной деятельности</w:t>
      </w:r>
      <w:r w:rsidRPr="00456034">
        <w:rPr>
          <w:b/>
        </w:rPr>
        <w:t>.</w:t>
      </w:r>
    </w:p>
    <w:p w14:paraId="37687FAC" w14:textId="77777777" w:rsidR="003C57B2" w:rsidRDefault="00740663" w:rsidP="003C57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Проблемные моменты при реализации Программы воспитания связаны с большой нагрузкой </w:t>
      </w:r>
      <w:r w:rsidRPr="00253126">
        <w:rPr>
          <w:rFonts w:ascii="Times New Roman" w:hAnsi="Times New Roman" w:cs="Times New Roman"/>
          <w:sz w:val="24"/>
          <w:szCs w:val="24"/>
        </w:rPr>
        <w:t>участников 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3126">
        <w:rPr>
          <w:rFonts w:ascii="Times New Roman" w:hAnsi="Times New Roman" w:cs="Times New Roman"/>
          <w:sz w:val="24"/>
          <w:szCs w:val="24"/>
        </w:rPr>
        <w:t>Учителей и учащихся мало и поэтому  высока</w:t>
      </w:r>
      <w:r>
        <w:rPr>
          <w:rFonts w:ascii="Times New Roman" w:hAnsi="Times New Roman" w:cs="Times New Roman"/>
          <w:sz w:val="24"/>
          <w:szCs w:val="24"/>
        </w:rPr>
        <w:t xml:space="preserve"> для обеих сторон</w:t>
      </w:r>
      <w:r w:rsidRPr="00253126">
        <w:rPr>
          <w:rFonts w:ascii="Times New Roman" w:hAnsi="Times New Roman" w:cs="Times New Roman"/>
          <w:sz w:val="24"/>
          <w:szCs w:val="24"/>
        </w:rPr>
        <w:t>.</w:t>
      </w:r>
      <w:r w:rsidRPr="00DB0B5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3C57B2" w:rsidRPr="00DB0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факторы не могут не вносить  особенности в воспитательный процесс.</w:t>
      </w:r>
      <w:r w:rsidR="003C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это, поставленные задачи  в воспитании школа достигает на оптимальном уровне.</w:t>
      </w:r>
    </w:p>
    <w:p w14:paraId="2E9AA852" w14:textId="19B91DD8" w:rsidR="00740663" w:rsidRPr="0049376B" w:rsidRDefault="00740663" w:rsidP="003C57B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9376B">
        <w:rPr>
          <w:rFonts w:ascii="Times New Roman" w:hAnsi="Times New Roman" w:cs="Times New Roman"/>
          <w:sz w:val="24"/>
          <w:szCs w:val="24"/>
        </w:rPr>
        <w:t>Родители недостаточно уделяют внимание обучению, развитию и воспитанию своих детей.</w:t>
      </w:r>
    </w:p>
    <w:p w14:paraId="7E380D0E" w14:textId="77777777" w:rsidR="00740663" w:rsidRPr="0049376B" w:rsidRDefault="00740663" w:rsidP="003C57B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9376B">
        <w:rPr>
          <w:rFonts w:ascii="Times New Roman" w:hAnsi="Times New Roman" w:cs="Times New Roman"/>
          <w:sz w:val="24"/>
          <w:szCs w:val="24"/>
        </w:rPr>
        <w:t xml:space="preserve">Необходимость укрепления связи семьи и школы в вопросах воспитания определяется следующими факторами: </w:t>
      </w:r>
    </w:p>
    <w:p w14:paraId="4759C5ED" w14:textId="77777777" w:rsidR="00740663" w:rsidRPr="0049376B" w:rsidRDefault="00740663" w:rsidP="003C57B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9376B">
        <w:rPr>
          <w:rFonts w:ascii="Times New Roman" w:hAnsi="Times New Roman" w:cs="Times New Roman"/>
          <w:sz w:val="24"/>
          <w:szCs w:val="24"/>
        </w:rPr>
        <w:sym w:font="Symbol" w:char="F0D8"/>
      </w:r>
      <w:r w:rsidRPr="0049376B">
        <w:rPr>
          <w:rFonts w:ascii="Times New Roman" w:hAnsi="Times New Roman" w:cs="Times New Roman"/>
          <w:sz w:val="24"/>
          <w:szCs w:val="24"/>
        </w:rPr>
        <w:t xml:space="preserve"> различный уровень социально-бытовых и экономических условий жизни семьи;</w:t>
      </w:r>
    </w:p>
    <w:p w14:paraId="5A0AE80B" w14:textId="77777777" w:rsidR="00740663" w:rsidRPr="0049376B" w:rsidRDefault="00740663" w:rsidP="003C57B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9376B">
        <w:rPr>
          <w:rFonts w:ascii="Times New Roman" w:hAnsi="Times New Roman" w:cs="Times New Roman"/>
          <w:sz w:val="24"/>
          <w:szCs w:val="24"/>
        </w:rPr>
        <w:t xml:space="preserve"> </w:t>
      </w:r>
      <w:r w:rsidRPr="0049376B">
        <w:rPr>
          <w:rFonts w:ascii="Times New Roman" w:hAnsi="Times New Roman" w:cs="Times New Roman"/>
          <w:sz w:val="24"/>
          <w:szCs w:val="24"/>
        </w:rPr>
        <w:sym w:font="Symbol" w:char="F0D8"/>
      </w:r>
      <w:r w:rsidRPr="0049376B">
        <w:rPr>
          <w:rFonts w:ascii="Times New Roman" w:hAnsi="Times New Roman" w:cs="Times New Roman"/>
          <w:sz w:val="24"/>
          <w:szCs w:val="24"/>
        </w:rPr>
        <w:t xml:space="preserve"> наличие неполных семей </w:t>
      </w:r>
    </w:p>
    <w:p w14:paraId="6F74CAC1" w14:textId="77777777" w:rsidR="00740663" w:rsidRPr="0049376B" w:rsidRDefault="00740663" w:rsidP="003C57B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9376B">
        <w:rPr>
          <w:rFonts w:ascii="Times New Roman" w:hAnsi="Times New Roman" w:cs="Times New Roman"/>
          <w:sz w:val="24"/>
          <w:szCs w:val="24"/>
        </w:rPr>
        <w:sym w:font="Symbol" w:char="F0D8"/>
      </w:r>
      <w:r w:rsidRPr="0049376B">
        <w:rPr>
          <w:rFonts w:ascii="Times New Roman" w:hAnsi="Times New Roman" w:cs="Times New Roman"/>
          <w:sz w:val="24"/>
          <w:szCs w:val="24"/>
        </w:rPr>
        <w:t xml:space="preserve"> недостаток общей культуры и образования родителей и снижение морально-нравственного уровня семейных людей и молодежи;</w:t>
      </w:r>
    </w:p>
    <w:p w14:paraId="6E93495E" w14:textId="77777777" w:rsidR="00740663" w:rsidRPr="0049376B" w:rsidRDefault="00740663" w:rsidP="003C57B2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9376B">
        <w:rPr>
          <w:rFonts w:ascii="Times New Roman" w:hAnsi="Times New Roman" w:cs="Times New Roman"/>
          <w:sz w:val="24"/>
          <w:szCs w:val="24"/>
        </w:rPr>
        <w:t xml:space="preserve"> </w:t>
      </w:r>
      <w:r w:rsidRPr="0049376B">
        <w:rPr>
          <w:rFonts w:ascii="Times New Roman" w:hAnsi="Times New Roman" w:cs="Times New Roman"/>
          <w:sz w:val="24"/>
          <w:szCs w:val="24"/>
        </w:rPr>
        <w:sym w:font="Symbol" w:char="F0D8"/>
      </w:r>
      <w:r w:rsidRPr="0049376B">
        <w:rPr>
          <w:rFonts w:ascii="Times New Roman" w:hAnsi="Times New Roman" w:cs="Times New Roman"/>
          <w:sz w:val="24"/>
          <w:szCs w:val="24"/>
        </w:rPr>
        <w:t xml:space="preserve"> недостаточность родительского внимания и заботы в образовании и воспитании детей.</w:t>
      </w:r>
      <w:r w:rsidRPr="00493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7293B6" w14:textId="77777777" w:rsidR="00740663" w:rsidRPr="0049376B" w:rsidRDefault="00740663" w:rsidP="003C57B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9376B">
        <w:rPr>
          <w:color w:val="333333"/>
        </w:rPr>
        <w:t xml:space="preserve">          </w:t>
      </w:r>
      <w:r w:rsidRPr="0049376B">
        <w:t xml:space="preserve">В настоящее время, многие семьи в большей степени озабочены решением проблем материального  характера, а в некоторых случаях и физического выживания, что усиливает общественную тенденцию по самоустранению родителей от тех вопросов, </w:t>
      </w:r>
      <w:r w:rsidRPr="0049376B">
        <w:lastRenderedPageBreak/>
        <w:t>которые касаются воспитания и личностного развития их ребенка. Родители не имеют достаточных знаний о возрастных и индивидуальных особенностях развития ребенка реализуют свои воспитательные функции неправильно.</w:t>
      </w:r>
    </w:p>
    <w:p w14:paraId="7D996AA1" w14:textId="0687C841" w:rsidR="00740663" w:rsidRPr="00167FAB" w:rsidRDefault="00740663" w:rsidP="003C57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</w:rPr>
      </w:pPr>
      <w:r w:rsidRPr="00167FAB">
        <w:t>Они,  в частности, не интересуются деятельностью и успехами своих детей или делают это слишком интенсивно. При этом возникает ряд проблем, касающихся взаимодействий с педагогами, так как многие родители по-разному воспринимают процесс обучения их детей и реагируют на различные его аспекты по своему и в соответствии со своими представлениями об образовательном процессе.</w:t>
      </w:r>
    </w:p>
    <w:p w14:paraId="019CA791" w14:textId="221A0888" w:rsidR="00740663" w:rsidRPr="00167FAB" w:rsidRDefault="00740663" w:rsidP="003C57B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167FAB">
        <w:t>Все это обычно не даёт положительных результатов, так как школа и семья являются основой формирования личности несовершеннолетних, а несовпадение мнений и действий педагогов и родителей, их противоречия и конфликты усложняют процесс обучения для самих обучающихся, что сказывается на их успеваемости, отношению к обучению, педагогам и родителям. </w:t>
      </w:r>
    </w:p>
    <w:p w14:paraId="30503034" w14:textId="7C4532D2" w:rsidR="00B96841" w:rsidRPr="00D40600" w:rsidRDefault="00D40600" w:rsidP="00D40600">
      <w:pPr>
        <w:pStyle w:val="ConsPlusNormal"/>
        <w:spacing w:before="240"/>
        <w:ind w:firstLine="540"/>
        <w:rPr>
          <w:b/>
          <w:bCs/>
          <w:i/>
          <w:iCs/>
        </w:rPr>
      </w:pPr>
      <w:r w:rsidRPr="00D40600">
        <w:rPr>
          <w:b/>
          <w:bCs/>
          <w:i/>
          <w:iCs/>
        </w:rPr>
        <w:t>3.</w:t>
      </w:r>
      <w:r w:rsidR="00B96841" w:rsidRPr="00D40600">
        <w:rPr>
          <w:b/>
          <w:bCs/>
          <w:i/>
          <w:iCs/>
        </w:rPr>
        <w:t>2. Виды, формы и содержание воспитательной деятельности.</w:t>
      </w:r>
    </w:p>
    <w:p w14:paraId="0F5615EF" w14:textId="08C03FD5" w:rsidR="00B96841" w:rsidRDefault="00B96841" w:rsidP="00B96841">
      <w:pPr>
        <w:pStyle w:val="ConsPlusNormal"/>
        <w:spacing w:before="240"/>
        <w:ind w:firstLine="540"/>
        <w:jc w:val="both"/>
      </w:pPr>
      <w:r>
        <w:t>Виды, формы и содержание воспитательной деятельности планируются, представляются по модулям.</w:t>
      </w:r>
    </w:p>
    <w:p w14:paraId="74941989" w14:textId="525D94F6" w:rsidR="00B96841" w:rsidRDefault="00B96841" w:rsidP="00B96841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0A480F2" w14:textId="7CC76682" w:rsidR="00B96841" w:rsidRDefault="00B96841" w:rsidP="00B96841">
      <w:pPr>
        <w:pStyle w:val="ConsPlusNormal"/>
        <w:spacing w:before="240"/>
        <w:ind w:firstLine="540"/>
        <w:jc w:val="both"/>
      </w:pPr>
      <w: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</w:t>
      </w:r>
      <w:r w:rsidR="00D40600">
        <w:t xml:space="preserve"> и одним </w:t>
      </w:r>
      <w:r>
        <w:t xml:space="preserve"> вариативны</w:t>
      </w:r>
      <w:r w:rsidR="00D40600">
        <w:t>м</w:t>
      </w:r>
      <w:r>
        <w:t xml:space="preserve"> модуле</w:t>
      </w:r>
      <w:r w:rsidR="00D40600">
        <w:t>м « Школьные медиа».</w:t>
      </w:r>
      <w:r>
        <w:t xml:space="preserve"> </w:t>
      </w:r>
      <w:r w:rsidR="00D40600">
        <w:t>Д</w:t>
      </w:r>
      <w:r>
        <w:t>еятельность дополнительно</w:t>
      </w:r>
      <w:r w:rsidR="00D40600">
        <w:t>го</w:t>
      </w:r>
      <w:r>
        <w:t xml:space="preserve"> образовани</w:t>
      </w:r>
      <w:r w:rsidR="00D40600">
        <w:t>я</w:t>
      </w:r>
      <w:r>
        <w:t>, детски</w:t>
      </w:r>
      <w:r w:rsidR="00D40600">
        <w:t>х</w:t>
      </w:r>
      <w:r>
        <w:t xml:space="preserve"> общественны</w:t>
      </w:r>
      <w:r w:rsidR="00D40600">
        <w:t>х</w:t>
      </w:r>
      <w:r>
        <w:t xml:space="preserve"> объединени</w:t>
      </w:r>
      <w:r w:rsidR="00D40600">
        <w:t>й</w:t>
      </w:r>
      <w:r>
        <w:t>, школьн</w:t>
      </w:r>
      <w:r w:rsidR="00D40600">
        <w:t>ого</w:t>
      </w:r>
      <w:r>
        <w:t xml:space="preserve"> музе</w:t>
      </w:r>
      <w:r w:rsidR="00D40600">
        <w:t>я</w:t>
      </w:r>
      <w:r>
        <w:t>, добровольческая деятельность (волонтерство), школьн</w:t>
      </w:r>
      <w:r w:rsidR="00D40600">
        <w:t>ого</w:t>
      </w:r>
      <w:r>
        <w:t xml:space="preserve"> спортивн</w:t>
      </w:r>
      <w:r w:rsidR="00D40600">
        <w:t>ого</w:t>
      </w:r>
      <w:r>
        <w:t xml:space="preserve"> клуб</w:t>
      </w:r>
      <w:r w:rsidR="00D40600">
        <w:t>а</w:t>
      </w:r>
      <w:r>
        <w:t>, школьн</w:t>
      </w:r>
      <w:r w:rsidR="00D40600">
        <w:t>ого</w:t>
      </w:r>
      <w:r>
        <w:t xml:space="preserve"> театр</w:t>
      </w:r>
      <w:r w:rsidR="00D40600">
        <w:t>а</w:t>
      </w:r>
      <w:r>
        <w:t xml:space="preserve">, </w:t>
      </w:r>
      <w:r w:rsidR="00D40600">
        <w:t xml:space="preserve">реализуется через </w:t>
      </w:r>
      <w:r w:rsidR="008026F6">
        <w:t xml:space="preserve">модель внеурочной </w:t>
      </w:r>
      <w:r w:rsidR="008026F6" w:rsidRPr="005B74EF">
        <w:t>деятельности на основе оптимизации всех внутренних ресурсов образовательного учреждения</w:t>
      </w:r>
      <w:r>
        <w:t>.</w:t>
      </w:r>
    </w:p>
    <w:p w14:paraId="2EE2CE37" w14:textId="3978CBBA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"Урочная деятельность".</w:t>
      </w:r>
    </w:p>
    <w:p w14:paraId="4E0DF27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14:paraId="081B9AF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613F5F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6D05D4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2971E0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5A678C9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18A6B5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6445EDD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47F82CF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6E1A9B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A37BA59" w14:textId="6A2C8080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"Внеурочная деятельность".</w:t>
      </w:r>
    </w:p>
    <w:p w14:paraId="76F4DA5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14:paraId="2A6A59E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14:paraId="4D07182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243777D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14:paraId="7EFCAEB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</w:t>
      </w:r>
    </w:p>
    <w:p w14:paraId="3EC6C2B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14:paraId="6A2907F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</w:t>
      </w:r>
    </w:p>
    <w:p w14:paraId="4322DFD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lastRenderedPageBreak/>
        <w:t>курсы, занятия оздоровительной и спортивной направленности.</w:t>
      </w:r>
    </w:p>
    <w:p w14:paraId="2BF186BB" w14:textId="484A97D9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"Классное руководство".</w:t>
      </w:r>
    </w:p>
    <w:p w14:paraId="6BCA8F0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14:paraId="54DE946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14:paraId="79F0138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A2AE3C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2A716EA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5CAF1EA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45382E5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75747A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A64AF6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53A9E52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7C9B24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4FC86FA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</w:t>
      </w:r>
      <w:r>
        <w:lastRenderedPageBreak/>
        <w:t>целом, помощь родителям и иным членам семьи в отношениях с учителями, администрацией;</w:t>
      </w:r>
    </w:p>
    <w:p w14:paraId="5771610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3A3CB7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2DC26FF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14:paraId="174E7D13" w14:textId="70B04881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"Основные школьные дела".</w:t>
      </w:r>
    </w:p>
    <w:p w14:paraId="3920FEA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14:paraId="41D6CBE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14:paraId="68581D7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14:paraId="176FA7A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317EFBA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6F88C43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6CDBE1D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4A74FFE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058A1D4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1E9311C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</w:t>
      </w:r>
      <w:r>
        <w:lastRenderedPageBreak/>
        <w:t>возрастов, с педагогическими работниками и другими взрослыми.</w:t>
      </w:r>
    </w:p>
    <w:p w14:paraId="0B1CD97B" w14:textId="35DA738D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"Внешкольные мероприятия".</w:t>
      </w:r>
    </w:p>
    <w:p w14:paraId="6CCFF84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14:paraId="0174CFA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794E157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439BAA5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5E1AA2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7D48C9D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C744818" w14:textId="188FB746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"Организация предметно-пространственной среды".</w:t>
      </w:r>
    </w:p>
    <w:p w14:paraId="43FEBED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14:paraId="1EEB731B" w14:textId="5C76C41B" w:rsidR="00B96841" w:rsidRDefault="00B96841" w:rsidP="00B96841">
      <w:pPr>
        <w:pStyle w:val="ConsPlusNormal"/>
        <w:spacing w:before="240"/>
        <w:ind w:firstLine="540"/>
        <w:jc w:val="both"/>
      </w:pPr>
      <w:r>
        <w:t>оформление внешнего вида здания,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49AB8D1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14:paraId="5551046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</w:t>
      </w:r>
      <w:r>
        <w:lastRenderedPageBreak/>
        <w:t>искусства, военных, героев и защитников Отечества;</w:t>
      </w:r>
    </w:p>
    <w:p w14:paraId="2023853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DBB657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930DDD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12BCAB1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6AFBC36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5785306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2B9E800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7AA1CD7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2C53B73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22A90F0D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AB33D8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94CAC7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</w:t>
      </w:r>
      <w:r>
        <w:lastRenderedPageBreak/>
        <w:t>безопасности.</w:t>
      </w:r>
    </w:p>
    <w:p w14:paraId="6D8199E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1FF983F1" w14:textId="534E2B2E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"Взаимодействие с родителями (законными представителями)".</w:t>
      </w:r>
    </w:p>
    <w:p w14:paraId="42476C5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14:paraId="49155EB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53DF630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3BE6E77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14:paraId="244BD8D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0CC9901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BA869E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6F30C8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534291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14:paraId="1D199BB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7A78A4EE" w14:textId="78DB68B6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"Самоуправление".</w:t>
      </w:r>
    </w:p>
    <w:p w14:paraId="015C47A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14:paraId="4C35C1F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lastRenderedPageBreak/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455FC51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0619529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14:paraId="1482EE2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7DF84DCC" w14:textId="144D08A1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"Профилактика и безопасность".</w:t>
      </w:r>
    </w:p>
    <w:p w14:paraId="39CD8B5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14:paraId="1D664DD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8C3DE8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0D3DDE0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197C8B4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59F8654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29534FD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7C2B5B5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</w:t>
      </w:r>
      <w:r>
        <w:lastRenderedPageBreak/>
        <w:t>профессиональной, религиозно-духовной, благотворительной, художественной и другой);</w:t>
      </w:r>
    </w:p>
    <w:p w14:paraId="265B660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1B66038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33A1CB27" w14:textId="6A50BB5D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"Социальное партнерство".</w:t>
      </w:r>
    </w:p>
    <w:p w14:paraId="60FB55B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14:paraId="2514DA7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2C0E313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3783F6D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5CA1250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2D15E9E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CBB7938" w14:textId="3630C570" w:rsidR="00B96841" w:rsidRPr="00FC4D2F" w:rsidRDefault="00B96841" w:rsidP="00B96841">
      <w:pPr>
        <w:pStyle w:val="ConsPlusNormal"/>
        <w:spacing w:before="240"/>
        <w:ind w:firstLine="540"/>
        <w:jc w:val="both"/>
        <w:rPr>
          <w:u w:val="single"/>
        </w:rPr>
      </w:pPr>
      <w:r w:rsidRPr="00FC4D2F">
        <w:rPr>
          <w:u w:val="single"/>
        </w:rPr>
        <w:t>Модуль "Профориентация".</w:t>
      </w:r>
    </w:p>
    <w:p w14:paraId="7F26308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7721C84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660CF5AD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A39DC5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8C7D8E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65D96FE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61A61A0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C40573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участие в работе всероссийских профориентационных проектов;</w:t>
      </w:r>
    </w:p>
    <w:p w14:paraId="0B5F352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E85B31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4A334D9F" w14:textId="77777777" w:rsidR="00B96841" w:rsidRDefault="00B96841" w:rsidP="00B96841">
      <w:pPr>
        <w:pStyle w:val="ConsPlusNormal"/>
        <w:ind w:firstLine="540"/>
        <w:jc w:val="both"/>
      </w:pPr>
    </w:p>
    <w:p w14:paraId="2D359A50" w14:textId="08132DB0" w:rsidR="00B96841" w:rsidRDefault="00B96841" w:rsidP="00B96841">
      <w:pPr>
        <w:pStyle w:val="ConsPlusTitle"/>
        <w:ind w:firstLine="540"/>
        <w:jc w:val="both"/>
        <w:outlineLvl w:val="3"/>
      </w:pPr>
      <w:r>
        <w:t>4. Организационный раздел.</w:t>
      </w:r>
    </w:p>
    <w:p w14:paraId="6BFCFA4F" w14:textId="0B2FA26C" w:rsidR="00991422" w:rsidRPr="00633AAD" w:rsidRDefault="005C1540" w:rsidP="00633AAD">
      <w:pPr>
        <w:pStyle w:val="a3"/>
        <w:ind w:firstLine="567"/>
      </w:pPr>
      <w:r w:rsidRPr="00633AAD">
        <w:rPr>
          <w:rFonts w:ascii="Times New Roman" w:hAnsi="Times New Roman" w:cs="Times New Roman"/>
          <w:sz w:val="24"/>
          <w:szCs w:val="24"/>
        </w:rPr>
        <w:t>Важной особенностью сельской  школы  является малочисленность контингента учащихся и соответственно педагогического коллектива и  это влияет</w:t>
      </w:r>
      <w:r w:rsidRPr="00633A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н</w:t>
      </w:r>
      <w:r w:rsidRPr="00633AAD">
        <w:rPr>
          <w:rFonts w:ascii="Times New Roman" w:hAnsi="Times New Roman" w:cs="Times New Roman"/>
          <w:color w:val="36130F"/>
          <w:sz w:val="24"/>
          <w:szCs w:val="24"/>
          <w:shd w:val="clear" w:color="auto" w:fill="FFFFFF"/>
        </w:rPr>
        <w:t>а качество воспитательной работы</w:t>
      </w:r>
      <w:r w:rsidRPr="00633AAD">
        <w:rPr>
          <w:rFonts w:ascii="Times New Roman" w:hAnsi="Times New Roman" w:cs="Times New Roman"/>
          <w:sz w:val="24"/>
          <w:szCs w:val="24"/>
        </w:rPr>
        <w:t>.</w:t>
      </w:r>
      <w:r w:rsidRPr="00633AAD">
        <w:t xml:space="preserve">  </w:t>
      </w:r>
    </w:p>
    <w:p w14:paraId="6E2B0EE4" w14:textId="77777777" w:rsidR="00991422" w:rsidRPr="00633AAD" w:rsidRDefault="005C1540" w:rsidP="00633AA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Субъектами психолого-педагогического сопровождения образовательной деятельности обучающихся в школе  являются: администрация школы в лице  директора школы и заместител</w:t>
      </w:r>
      <w:r w:rsidR="00991422"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директора -2 чел, </w:t>
      </w:r>
      <w:r w:rsidR="00991422"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советник по воспитанию -1 человек, </w:t>
      </w: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учителя-предметники-</w:t>
      </w:r>
      <w:r w:rsidR="00991422"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>чел,  классные  руководители-</w:t>
      </w:r>
      <w:r w:rsidR="00991422"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чел, </w:t>
      </w:r>
      <w:r w:rsidR="00991422"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социальный педагог </w:t>
      </w: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>-1чел, школьный библиотекарь-1чел.</w:t>
      </w:r>
      <w:r w:rsidR="00991422"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5E3D2D6" w14:textId="36DBFFE6" w:rsidR="005C1540" w:rsidRPr="00633AAD" w:rsidRDefault="005C1540" w:rsidP="00633AAD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 воспитательные мероприятия проводятся классными руководителями в соответствии с рабочей программой воспитания и плана воспитательной работы школы. </w:t>
      </w:r>
    </w:p>
    <w:p w14:paraId="101C1AB0" w14:textId="77777777" w:rsidR="005C1540" w:rsidRPr="00633AAD" w:rsidRDefault="005C1540" w:rsidP="00633A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Все педагоги – с опытом педагогической деятельности.</w:t>
      </w:r>
    </w:p>
    <w:p w14:paraId="21388C39" w14:textId="77777777" w:rsidR="005C1540" w:rsidRPr="00633AAD" w:rsidRDefault="005C1540" w:rsidP="00633AA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Педагоги регулярно повышают педагогическое мастерство через:</w:t>
      </w:r>
    </w:p>
    <w:p w14:paraId="11683D71" w14:textId="77777777" w:rsidR="005C1540" w:rsidRPr="00633AAD" w:rsidRDefault="005C1540" w:rsidP="00633AA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-курсы повышения квалификации;</w:t>
      </w:r>
    </w:p>
    <w:p w14:paraId="6709C1E5" w14:textId="77777777" w:rsidR="005C1540" w:rsidRPr="00633AAD" w:rsidRDefault="005C1540" w:rsidP="00633AA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регулярное участие в семинарах, вебинарах, научно-практических конференциях;</w:t>
      </w:r>
    </w:p>
    <w:p w14:paraId="7C606C54" w14:textId="77777777" w:rsidR="005C1540" w:rsidRPr="00633AAD" w:rsidRDefault="005C1540" w:rsidP="00633AA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научно-методической литературы;</w:t>
      </w:r>
    </w:p>
    <w:p w14:paraId="1A28DDE3" w14:textId="77777777" w:rsidR="005C1540" w:rsidRPr="00633AAD" w:rsidRDefault="005C1540" w:rsidP="00633AA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знакомство с передовыми научными разработками и российским опытом.</w:t>
      </w:r>
    </w:p>
    <w:p w14:paraId="0E6C6B6F" w14:textId="247E6B6E" w:rsidR="00B96841" w:rsidRPr="00633AAD" w:rsidRDefault="00B96841" w:rsidP="00633AAD">
      <w:pPr>
        <w:pStyle w:val="ConsPlusNormal"/>
        <w:ind w:firstLine="567"/>
        <w:jc w:val="both"/>
      </w:pPr>
      <w:r w:rsidRPr="00633AAD">
        <w:t>Нормативно-методическое обеспечение</w:t>
      </w:r>
      <w:r w:rsidR="005C1540" w:rsidRPr="00633AAD">
        <w:t xml:space="preserve"> школы состоит из:</w:t>
      </w:r>
    </w:p>
    <w:p w14:paraId="0A10045D" w14:textId="77777777" w:rsidR="005C1540" w:rsidRPr="00633AAD" w:rsidRDefault="005C1540" w:rsidP="00633A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>1.Устав школы;</w:t>
      </w:r>
    </w:p>
    <w:p w14:paraId="23840A00" w14:textId="77777777" w:rsidR="005C1540" w:rsidRPr="00633AAD" w:rsidRDefault="005C1540" w:rsidP="00633A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>2. Должностные инструкции:</w:t>
      </w:r>
    </w:p>
    <w:p w14:paraId="1B806DE8" w14:textId="77777777" w:rsidR="005C1540" w:rsidRPr="00633AAD" w:rsidRDefault="005C1540" w:rsidP="00633A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633AAD">
        <w:rPr>
          <w:rFonts w:ascii="Times New Roman" w:hAnsi="Times New Roman" w:cs="Times New Roman"/>
          <w:sz w:val="24"/>
          <w:szCs w:val="24"/>
        </w:rPr>
        <w:t>заместителя директора по УВР;</w:t>
      </w:r>
    </w:p>
    <w:p w14:paraId="290510D5" w14:textId="3820F116" w:rsidR="005C1540" w:rsidRPr="00633AAD" w:rsidRDefault="005C1540" w:rsidP="00633A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633AAD">
        <w:rPr>
          <w:rFonts w:ascii="Times New Roman" w:hAnsi="Times New Roman" w:cs="Times New Roman"/>
          <w:sz w:val="24"/>
          <w:szCs w:val="24"/>
        </w:rPr>
        <w:t xml:space="preserve">классного руководителя в условиях </w:t>
      </w:r>
      <w:r w:rsidR="00991422" w:rsidRPr="00633AAD">
        <w:rPr>
          <w:rFonts w:ascii="Times New Roman" w:hAnsi="Times New Roman" w:cs="Times New Roman"/>
          <w:sz w:val="24"/>
          <w:szCs w:val="24"/>
        </w:rPr>
        <w:t>реализации</w:t>
      </w:r>
      <w:r w:rsidRPr="00633AAD">
        <w:rPr>
          <w:rFonts w:ascii="Times New Roman" w:hAnsi="Times New Roman" w:cs="Times New Roman"/>
          <w:sz w:val="24"/>
          <w:szCs w:val="24"/>
        </w:rPr>
        <w:t xml:space="preserve"> ФГОС НОО,  ФГОС ООО;</w:t>
      </w:r>
      <w:r w:rsidR="00991422" w:rsidRPr="00633AAD">
        <w:rPr>
          <w:rFonts w:ascii="Times New Roman" w:hAnsi="Times New Roman" w:cs="Times New Roman"/>
          <w:sz w:val="24"/>
          <w:szCs w:val="24"/>
        </w:rPr>
        <w:t xml:space="preserve"> ФГОС СОО</w:t>
      </w:r>
    </w:p>
    <w:p w14:paraId="42639405" w14:textId="55187225" w:rsidR="005C1540" w:rsidRPr="00633AAD" w:rsidRDefault="005C1540" w:rsidP="00633A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="00991422" w:rsidRPr="00633AAD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Pr="00633AAD">
        <w:rPr>
          <w:rFonts w:ascii="Times New Roman" w:hAnsi="Times New Roman" w:cs="Times New Roman"/>
          <w:sz w:val="24"/>
          <w:szCs w:val="24"/>
        </w:rPr>
        <w:t>;</w:t>
      </w:r>
    </w:p>
    <w:p w14:paraId="01325917" w14:textId="77777777" w:rsidR="005C1540" w:rsidRPr="00633AAD" w:rsidRDefault="005C1540" w:rsidP="00633A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633AAD">
        <w:rPr>
          <w:rFonts w:ascii="Times New Roman" w:hAnsi="Times New Roman" w:cs="Times New Roman"/>
          <w:sz w:val="24"/>
          <w:szCs w:val="24"/>
        </w:rPr>
        <w:t>преподавателя-организатора ОБЖ;</w:t>
      </w:r>
    </w:p>
    <w:p w14:paraId="03906F99" w14:textId="7B4CA749" w:rsidR="005C1540" w:rsidRPr="00633AAD" w:rsidRDefault="005C1540" w:rsidP="00633A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 </w:t>
      </w:r>
      <w:r w:rsidR="00991422" w:rsidRPr="00633AAD">
        <w:rPr>
          <w:rFonts w:ascii="Times New Roman" w:hAnsi="Times New Roman" w:cs="Times New Roman"/>
          <w:sz w:val="24"/>
          <w:szCs w:val="24"/>
        </w:rPr>
        <w:t>библиотекаря</w:t>
      </w:r>
      <w:r w:rsidRPr="00633AAD">
        <w:rPr>
          <w:rFonts w:ascii="Times New Roman" w:hAnsi="Times New Roman" w:cs="Times New Roman"/>
          <w:sz w:val="24"/>
          <w:szCs w:val="24"/>
        </w:rPr>
        <w:t>;</w:t>
      </w:r>
    </w:p>
    <w:p w14:paraId="5715E273" w14:textId="77777777" w:rsidR="005C1540" w:rsidRPr="00633AAD" w:rsidRDefault="005C1540" w:rsidP="00633AA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>Локальные акты:</w:t>
      </w:r>
    </w:p>
    <w:p w14:paraId="7D9D3F02" w14:textId="77777777" w:rsidR="005C1540" w:rsidRPr="00633AAD" w:rsidRDefault="005C1540" w:rsidP="00633AA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</w:p>
    <w:p w14:paraId="14871987" w14:textId="77777777" w:rsidR="005C1540" w:rsidRPr="00633AAD" w:rsidRDefault="005C1540" w:rsidP="00633AA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>Положение о МО классных руководителей</w:t>
      </w:r>
    </w:p>
    <w:p w14:paraId="1DEB15CE" w14:textId="74380C23" w:rsidR="005C1540" w:rsidRPr="00633AAD" w:rsidRDefault="005C1540" w:rsidP="00633AA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</w:t>
      </w:r>
    </w:p>
    <w:p w14:paraId="5EB0376E" w14:textId="77777777" w:rsidR="005C1540" w:rsidRPr="00633AAD" w:rsidRDefault="005C1540" w:rsidP="00633AA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>Положение о библиотеке</w:t>
      </w:r>
    </w:p>
    <w:p w14:paraId="294B6EA0" w14:textId="77777777" w:rsidR="005C1540" w:rsidRPr="00633AAD" w:rsidRDefault="005C1540" w:rsidP="00633AA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hAnsi="Times New Roman" w:cs="Times New Roman"/>
          <w:sz w:val="24"/>
          <w:szCs w:val="24"/>
        </w:rPr>
        <w:t>Положение о правилах внутреннего трудового распорядка обучающихся</w:t>
      </w:r>
    </w:p>
    <w:p w14:paraId="4DDFA6AC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профилактике  </w:t>
      </w:r>
    </w:p>
    <w:p w14:paraId="1809F751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дежурстве учащихся в школе  </w:t>
      </w:r>
    </w:p>
    <w:p w14:paraId="5161A84E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кодексе этики и служебного поведения работников  </w:t>
      </w:r>
    </w:p>
    <w:p w14:paraId="2A8295EC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летнем оздоровительном лагере с дневным пребыванием </w:t>
      </w:r>
    </w:p>
    <w:p w14:paraId="6EBE538D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проведения инструктажа по технике безопасности  </w:t>
      </w:r>
    </w:p>
    <w:p w14:paraId="169839BE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пропаганде и обучении навыкам здорового образа жизни, о требованиях охраны труда обучающихся  </w:t>
      </w:r>
    </w:p>
    <w:p w14:paraId="68EBE8B1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  </w:t>
      </w:r>
    </w:p>
    <w:p w14:paraId="3D4AB0C2" w14:textId="77777777" w:rsidR="005C1540" w:rsidRPr="00633AAD" w:rsidRDefault="005C1540" w:rsidP="00633A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получения образования лицами с ОВЗ детьми-инвалидами </w:t>
      </w:r>
    </w:p>
    <w:p w14:paraId="756BCFE0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обучающихся</w:t>
      </w:r>
    </w:p>
    <w:p w14:paraId="4412B691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родителей</w:t>
      </w:r>
    </w:p>
    <w:p w14:paraId="1CF2ABA0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ученическом самоуправлении</w:t>
      </w:r>
    </w:p>
    <w:p w14:paraId="24AECF86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предупреждении правонарушений среди обучающихся</w:t>
      </w:r>
    </w:p>
    <w:p w14:paraId="615C1C92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по профилактике правонарушений среди обучающихся</w:t>
      </w:r>
    </w:p>
    <w:p w14:paraId="25C10587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правилах поведения обучающихся</w:t>
      </w:r>
    </w:p>
    <w:p w14:paraId="78FDC283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3A1C1DD1" w14:textId="25368F88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 первичном отделении РДДМ «Движение первых» и др.</w:t>
      </w:r>
    </w:p>
    <w:p w14:paraId="392D0EC7" w14:textId="340A843C" w:rsidR="00991422" w:rsidRPr="00633AAD" w:rsidRDefault="00991422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Центре детских инициатив</w:t>
      </w:r>
    </w:p>
    <w:p w14:paraId="63B0A913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 требованиях к школьной одежде обучающихся</w:t>
      </w:r>
    </w:p>
    <w:p w14:paraId="0B53290E" w14:textId="77777777" w:rsidR="005C1540" w:rsidRPr="00633AAD" w:rsidRDefault="005C1540" w:rsidP="00633AAD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</w:t>
      </w:r>
    </w:p>
    <w:p w14:paraId="20EC17CE" w14:textId="3F692333" w:rsidR="005C1540" w:rsidRPr="00633AAD" w:rsidRDefault="005C1540" w:rsidP="00633AAD">
      <w:pPr>
        <w:spacing w:after="0" w:line="240" w:lineRule="auto"/>
        <w:ind w:firstLine="567"/>
      </w:pP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документы выложены на сайте школы</w:t>
      </w:r>
      <w:r w:rsidR="00633AAD"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633AAD" w:rsidRPr="00633AA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http://schoola9.ru/</w:t>
        </w:r>
      </w:hyperlink>
      <w:r w:rsidR="00633AAD"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«</w:t>
      </w:r>
      <w:r w:rsidR="00991422" w:rsidRPr="0063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</w:t>
      </w:r>
    </w:p>
    <w:p w14:paraId="1D70A43C" w14:textId="092E858D" w:rsidR="00B96841" w:rsidRPr="00633AAD" w:rsidRDefault="00633AAD" w:rsidP="00B96841">
      <w:pPr>
        <w:pStyle w:val="ConsPlusNormal"/>
        <w:spacing w:before="240"/>
        <w:ind w:firstLine="540"/>
        <w:jc w:val="both"/>
        <w:rPr>
          <w:b/>
          <w:bCs/>
        </w:rPr>
      </w:pPr>
      <w:r w:rsidRPr="00633AAD">
        <w:rPr>
          <w:b/>
          <w:bCs/>
        </w:rPr>
        <w:t>4.1.</w:t>
      </w:r>
      <w:r w:rsidR="00B96841" w:rsidRPr="00633AAD">
        <w:rPr>
          <w:b/>
          <w:bCs/>
        </w:rPr>
        <w:t>Требования к условиям работы с обучающимися с особыми образовательными потребностями.</w:t>
      </w:r>
    </w:p>
    <w:p w14:paraId="05594DE5" w14:textId="134B4B33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Данный раздел </w:t>
      </w:r>
      <w:r w:rsidR="00633AAD">
        <w:t xml:space="preserve">содержательно представлен в АОП для каждого обучающегося </w:t>
      </w:r>
      <w:r>
        <w:t>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14:paraId="0B5EA890" w14:textId="4A90A730" w:rsidR="00B96841" w:rsidRDefault="00B96841" w:rsidP="00B96841">
      <w:pPr>
        <w:pStyle w:val="ConsPlusNormal"/>
        <w:spacing w:before="240"/>
        <w:ind w:firstLine="540"/>
        <w:jc w:val="both"/>
      </w:pPr>
      <w:r>
        <w:t>Особыми задачами воспитания обучающихся с особыми образовательными потребностями являются:</w:t>
      </w:r>
    </w:p>
    <w:p w14:paraId="497549B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399F48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446D35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1C263A2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19093BA" w14:textId="2A6AB71A" w:rsidR="00B96841" w:rsidRDefault="00B96841" w:rsidP="00B96841">
      <w:pPr>
        <w:pStyle w:val="ConsPlusNormal"/>
        <w:spacing w:before="240"/>
        <w:ind w:firstLine="540"/>
        <w:jc w:val="both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14:paraId="227FFF9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37D267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133963B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1BB2E8FE" w14:textId="58C61A3C" w:rsidR="00B96841" w:rsidRPr="00633AAD" w:rsidRDefault="00633AAD" w:rsidP="00B96841">
      <w:pPr>
        <w:pStyle w:val="ConsPlusNormal"/>
        <w:spacing w:before="240"/>
        <w:ind w:firstLine="540"/>
        <w:jc w:val="both"/>
        <w:rPr>
          <w:color w:val="FF0000"/>
        </w:rPr>
      </w:pPr>
      <w:r w:rsidRPr="00633AAD">
        <w:rPr>
          <w:b/>
          <w:bCs/>
          <w:color w:val="FF0000"/>
        </w:rPr>
        <w:t xml:space="preserve">4.2. </w:t>
      </w:r>
      <w:r w:rsidR="00B96841" w:rsidRPr="00633AAD">
        <w:rPr>
          <w:b/>
          <w:bCs/>
          <w:color w:val="FF0000"/>
        </w:rPr>
        <w:t>Система поощрения социальной успешности и проявлений активной жизненной позиции обучающихся</w:t>
      </w:r>
      <w:r w:rsidR="00B96841" w:rsidRPr="00633AAD">
        <w:rPr>
          <w:color w:val="FF0000"/>
        </w:rPr>
        <w:t>.</w:t>
      </w:r>
    </w:p>
    <w:p w14:paraId="39A10605" w14:textId="42E9497C" w:rsidR="00B96841" w:rsidRDefault="00B96841" w:rsidP="00B96841">
      <w:pPr>
        <w:pStyle w:val="ConsPlusNormal"/>
        <w:spacing w:before="240"/>
        <w:ind w:firstLine="540"/>
        <w:jc w:val="both"/>
      </w:pPr>
      <w:r w:rsidRPr="00633AAD">
        <w:rPr>
          <w:color w:val="FF0000"/>
        </w:rPr>
        <w:t xml:space="preserve">Система поощрения проявлений </w:t>
      </w:r>
      <w:r>
        <w:t>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170B05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24.4.4.2. Система проявлений активной жизненной позиции и поощрения социальной успешности обучающихся строится на принципах:</w:t>
      </w:r>
    </w:p>
    <w:p w14:paraId="0B28E1F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A710EE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1E5595C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45FAF4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75D5567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464161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5EB01CA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547807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14:paraId="43183A9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38D434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2D5B7F2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2A2A762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3A048938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14:paraId="5B110042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14:paraId="3643D8CA" w14:textId="5644E7C2" w:rsidR="00B96841" w:rsidRPr="00AB6F0E" w:rsidRDefault="00AB6F0E" w:rsidP="00B96841">
      <w:pPr>
        <w:pStyle w:val="ConsPlusNormal"/>
        <w:spacing w:before="240"/>
        <w:ind w:firstLine="540"/>
        <w:jc w:val="both"/>
        <w:rPr>
          <w:b/>
          <w:bCs/>
        </w:rPr>
      </w:pPr>
      <w:r>
        <w:rPr>
          <w:b/>
          <w:bCs/>
        </w:rPr>
        <w:t>4.3</w:t>
      </w:r>
      <w:bookmarkStart w:id="0" w:name="_GoBack"/>
      <w:bookmarkEnd w:id="0"/>
      <w:r w:rsidR="00B96841" w:rsidRPr="00AB6F0E">
        <w:rPr>
          <w:b/>
          <w:bCs/>
        </w:rPr>
        <w:t>. Анализ воспитательного процесса.</w:t>
      </w:r>
    </w:p>
    <w:p w14:paraId="63E09E0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14:paraId="3B1BCB9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45F01A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24.4.5.2. Планирование анализа воспитательного процесса включается в календарный план воспитательной работы.</w:t>
      </w:r>
    </w:p>
    <w:p w14:paraId="3BD03A2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24.4.5.3. Основные принципы самоанализа воспитательной работы:</w:t>
      </w:r>
    </w:p>
    <w:p w14:paraId="3E5441D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14:paraId="416D994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lastRenderedPageBreak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249D6AD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4619A41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60B8A6D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14:paraId="26E6B2C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24.4.5.5. Результаты воспитания, социализации и саморазвития обучающихся.</w:t>
      </w:r>
    </w:p>
    <w:p w14:paraId="7B650FC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F1B017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7A13E04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67912BC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24.4.5.9. Внимание педагогических работников сосредоточивается на вопросах:</w:t>
      </w:r>
    </w:p>
    <w:p w14:paraId="474AA0C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14:paraId="1507DB4D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14:paraId="6974D1F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14:paraId="41A8DFE1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24.4.5.10. Состояние совместной деятельности обучающихся и взрослых.</w:t>
      </w:r>
    </w:p>
    <w:p w14:paraId="06A1961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00740D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 xml:space="preserve">24.4.5.12.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</w:t>
      </w:r>
      <w:r>
        <w:lastRenderedPageBreak/>
        <w:t>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314FBEE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5B5B068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24.4.5.14. Результаты обсуждаются на заседании методических объединений классных руководителей или педагогическом совете.</w:t>
      </w:r>
    </w:p>
    <w:p w14:paraId="4E17088B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14:paraId="64AF949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реализациия воспитательного потенциала урочной деятельности;</w:t>
      </w:r>
    </w:p>
    <w:p w14:paraId="3EE515E4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14:paraId="758590E9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14:paraId="2015269E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14:paraId="66774B7F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14:paraId="099827A6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14:paraId="2D35BCF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14:paraId="019FD370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14:paraId="6B7F1287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14:paraId="04F6B0A5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14:paraId="06E362AA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14:paraId="5C4CDA7D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и другое по дополнительным модулям.</w:t>
      </w:r>
    </w:p>
    <w:p w14:paraId="0B66D93C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03A894E3" w14:textId="77777777" w:rsidR="00B96841" w:rsidRDefault="00B96841" w:rsidP="00B96841">
      <w:pPr>
        <w:pStyle w:val="ConsPlusNormal"/>
        <w:spacing w:before="240"/>
        <w:ind w:firstLine="540"/>
        <w:jc w:val="both"/>
      </w:pPr>
      <w:r>
        <w:t>24.4.5.17.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14:paraId="3E35841D" w14:textId="77777777" w:rsidR="00F538E8" w:rsidRDefault="00F538E8"/>
    <w:sectPr w:rsidR="00F5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961"/>
    <w:multiLevelType w:val="hybridMultilevel"/>
    <w:tmpl w:val="B0FC6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EE4BF6"/>
    <w:multiLevelType w:val="multilevel"/>
    <w:tmpl w:val="D44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E0863"/>
    <w:multiLevelType w:val="hybridMultilevel"/>
    <w:tmpl w:val="DD48B540"/>
    <w:lvl w:ilvl="0" w:tplc="CD84CE04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06328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2" w:tplc="6A6AC92E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3" w:tplc="9056B9C6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4" w:tplc="670A7286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5" w:tplc="1CB83E30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6" w:tplc="198A0FA2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073A8816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8" w:tplc="40C404F6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8"/>
    <w:rsid w:val="00195638"/>
    <w:rsid w:val="001A2E93"/>
    <w:rsid w:val="00223610"/>
    <w:rsid w:val="00317333"/>
    <w:rsid w:val="003C57B2"/>
    <w:rsid w:val="00557587"/>
    <w:rsid w:val="005C1540"/>
    <w:rsid w:val="00601C24"/>
    <w:rsid w:val="00633AAD"/>
    <w:rsid w:val="00740663"/>
    <w:rsid w:val="008026F6"/>
    <w:rsid w:val="00991422"/>
    <w:rsid w:val="0099559F"/>
    <w:rsid w:val="00AB6F0E"/>
    <w:rsid w:val="00B20440"/>
    <w:rsid w:val="00B96841"/>
    <w:rsid w:val="00D40600"/>
    <w:rsid w:val="00F538E8"/>
    <w:rsid w:val="00FC4D2F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A7C5"/>
  <w15:chartTrackingRefBased/>
  <w15:docId w15:val="{335E7CA0-8411-40A2-A39B-F07BCD7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406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0663"/>
    <w:rPr>
      <w:b/>
      <w:bCs/>
    </w:rPr>
  </w:style>
  <w:style w:type="character" w:styleId="a6">
    <w:name w:val="Hyperlink"/>
    <w:basedOn w:val="a0"/>
    <w:uiPriority w:val="99"/>
    <w:unhideWhenUsed/>
    <w:rsid w:val="00740663"/>
    <w:rPr>
      <w:color w:val="0000FF"/>
      <w:u w:val="single"/>
    </w:rPr>
  </w:style>
  <w:style w:type="paragraph" w:customStyle="1" w:styleId="c4">
    <w:name w:val="c4"/>
    <w:basedOn w:val="a"/>
    <w:rsid w:val="007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0663"/>
  </w:style>
  <w:style w:type="character" w:customStyle="1" w:styleId="c27">
    <w:name w:val="c27"/>
    <w:basedOn w:val="a0"/>
    <w:rsid w:val="00740663"/>
  </w:style>
  <w:style w:type="paragraph" w:styleId="a7">
    <w:name w:val="List Paragraph"/>
    <w:basedOn w:val="a"/>
    <w:uiPriority w:val="1"/>
    <w:qFormat/>
    <w:rsid w:val="005C154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3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a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8102</Words>
  <Characters>46188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2023-03-18T07:24:00Z</dcterms:created>
  <dcterms:modified xsi:type="dcterms:W3CDTF">2023-03-20T11:48:00Z</dcterms:modified>
</cp:coreProperties>
</file>